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  <w:t xml:space="preserve">茅台学院大学生课外社会实践活动项目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  <w:t>申报书（个人）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hd w:val="clear" w:fill="FFFFFF"/>
          <w:lang w:val="en-US" w:eastAsia="zh-CN"/>
        </w:rPr>
      </w:pPr>
    </w:p>
    <w:tbl>
      <w:tblPr>
        <w:tblStyle w:val="3"/>
        <w:tblpPr w:leftFromText="180" w:rightFromText="180" w:vertAnchor="text" w:horzAnchor="page" w:tblpX="1344" w:tblpY="86"/>
        <w:tblOverlap w:val="never"/>
        <w:tblW w:w="961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49"/>
        <w:gridCol w:w="931"/>
        <w:gridCol w:w="2305"/>
        <w:gridCol w:w="2065"/>
        <w:gridCol w:w="30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84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 w:hAnsi="宋体"/>
                <w:b/>
                <w:sz w:val="24"/>
                <w:shd w:val="clear" w:fill="FFFFFF"/>
              </w:rPr>
              <w:t>实践人情况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 w:hAnsi="宋体"/>
                <w:b/>
                <w:sz w:val="24"/>
                <w:shd w:val="clear" w:fill="FFFFFF"/>
              </w:rPr>
              <w:t>姓    名</w:t>
            </w:r>
          </w:p>
        </w:tc>
        <w:tc>
          <w:tcPr>
            <w:tcW w:w="7395" w:type="dxa"/>
            <w:gridSpan w:val="3"/>
            <w:noWrap w:val="0"/>
            <w:vAlign w:val="top"/>
          </w:tcPr>
          <w:p>
            <w:pPr>
              <w:ind w:left="2400" w:hanging="2400" w:hangingChars="1000"/>
              <w:jc w:val="left"/>
              <w:rPr>
                <w:rFonts w:hAnsi="宋体"/>
                <w:sz w:val="24"/>
                <w:shd w:val="clear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 w:hAnsi="宋体"/>
                <w:b/>
                <w:sz w:val="24"/>
                <w:shd w:val="clear" w:fill="FFFFFF"/>
              </w:rPr>
              <w:t>系    部</w:t>
            </w:r>
          </w:p>
        </w:tc>
        <w:tc>
          <w:tcPr>
            <w:tcW w:w="7395" w:type="dxa"/>
            <w:gridSpan w:val="3"/>
            <w:noWrap w:val="0"/>
            <w:vAlign w:val="top"/>
          </w:tcPr>
          <w:p>
            <w:pPr>
              <w:jc w:val="left"/>
              <w:rPr>
                <w:rFonts w:hAnsi="宋体"/>
                <w:sz w:val="24"/>
                <w:shd w:val="clear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 w:hAnsi="宋体"/>
                <w:b/>
                <w:sz w:val="24"/>
                <w:shd w:val="clear" w:fill="FFFFFF"/>
              </w:rPr>
              <w:t>年    级</w:t>
            </w:r>
          </w:p>
        </w:tc>
        <w:tc>
          <w:tcPr>
            <w:tcW w:w="2305" w:type="dxa"/>
            <w:noWrap w:val="0"/>
            <w:vAlign w:val="top"/>
          </w:tcPr>
          <w:p>
            <w:pPr>
              <w:rPr>
                <w:sz w:val="18"/>
                <w:szCs w:val="18"/>
                <w:shd w:val="clear" w:fill="FFFFFF"/>
              </w:rPr>
            </w:pPr>
          </w:p>
        </w:tc>
        <w:tc>
          <w:tcPr>
            <w:tcW w:w="2065" w:type="dxa"/>
            <w:noWrap w:val="0"/>
            <w:vAlign w:val="top"/>
          </w:tcPr>
          <w:p>
            <w:pPr>
              <w:spacing w:before="93" w:beforeLines="30"/>
              <w:ind w:firstLine="482" w:firstLineChars="200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 w:hAnsi="宋体"/>
                <w:b/>
                <w:sz w:val="24"/>
                <w:shd w:val="clear" w:fill="FFFFFF"/>
              </w:rPr>
              <w:t>班    级</w:t>
            </w:r>
          </w:p>
        </w:tc>
        <w:tc>
          <w:tcPr>
            <w:tcW w:w="3025" w:type="dxa"/>
            <w:noWrap w:val="0"/>
            <w:vAlign w:val="top"/>
          </w:tcPr>
          <w:p>
            <w:pPr>
              <w:rPr>
                <w:sz w:val="18"/>
                <w:szCs w:val="18"/>
                <w:shd w:val="clear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 w:hAnsi="宋体"/>
                <w:b/>
                <w:sz w:val="24"/>
                <w:shd w:val="clear" w:fill="FFFFFF"/>
              </w:rPr>
              <w:t>证件类型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 w:hAnsi="宋体"/>
                <w:b/>
                <w:sz w:val="24"/>
                <w:shd w:val="clear" w:fill="FFFFFF"/>
              </w:rPr>
              <w:t>证件号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hd w:val="clear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 w:hAnsi="宋体"/>
                <w:b/>
                <w:sz w:val="24"/>
                <w:shd w:val="clear" w:fill="FFFFFF"/>
              </w:rPr>
              <w:t>手    机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 w:hAnsi="宋体"/>
                <w:b/>
                <w:sz w:val="24"/>
                <w:shd w:val="clear" w:fill="FFFFFF"/>
              </w:rPr>
              <w:t>E-mail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hd w:val="clear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4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 w:hAnsi="宋体"/>
                <w:b/>
                <w:sz w:val="24"/>
                <w:shd w:val="clear" w:fill="FFFFFF"/>
              </w:rPr>
              <w:t>实践情况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 w:hAnsi="宋体"/>
                <w:b/>
                <w:sz w:val="24"/>
                <w:shd w:val="clear" w:fill="FFFFFF"/>
              </w:rPr>
              <w:t>实践地点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 w:hAnsi="宋体"/>
                <w:b/>
                <w:sz w:val="24"/>
                <w:shd w:val="clear" w:fill="FFFFFF"/>
              </w:rPr>
              <w:t>实践单位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hd w:val="clear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 w:hAnsi="宋体"/>
                <w:b/>
                <w:sz w:val="24"/>
                <w:shd w:val="clear" w:fill="FFFFFF"/>
              </w:rPr>
              <w:t>实践类型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 w:hAnsi="宋体"/>
                <w:b/>
                <w:sz w:val="24"/>
                <w:shd w:val="clear" w:fill="FFFFFF"/>
              </w:rPr>
              <w:t>实践起止时间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hd w:val="clear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主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要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实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践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内</w:t>
            </w:r>
          </w:p>
          <w:p>
            <w:pPr>
              <w:jc w:val="center"/>
              <w:rPr>
                <w:rFonts w:hAnsi="宋体"/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容</w:t>
            </w:r>
          </w:p>
        </w:tc>
        <w:tc>
          <w:tcPr>
            <w:tcW w:w="8326" w:type="dxa"/>
            <w:gridSpan w:val="4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hd w:val="clear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实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践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简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要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计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划</w:t>
            </w:r>
          </w:p>
        </w:tc>
        <w:tc>
          <w:tcPr>
            <w:tcW w:w="8326" w:type="dxa"/>
            <w:gridSpan w:val="4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hd w:val="clear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</w:trPr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实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践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预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期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成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果</w:t>
            </w:r>
          </w:p>
        </w:tc>
        <w:tc>
          <w:tcPr>
            <w:tcW w:w="8326" w:type="dxa"/>
            <w:gridSpan w:val="4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shd w:val="clear" w:fill="FFFFFF"/>
              </w:rPr>
            </w:pPr>
          </w:p>
        </w:tc>
      </w:tr>
    </w:tbl>
    <w:tbl>
      <w:tblPr>
        <w:tblStyle w:val="3"/>
        <w:tblpPr w:leftFromText="180" w:rightFromText="180" w:vertAnchor="text" w:horzAnchor="page" w:tblpX="1385" w:tblpY="204"/>
        <w:tblOverlap w:val="never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052"/>
        <w:gridCol w:w="6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hd w:val="clear" w:fill="FFFFFF"/>
              </w:rPr>
            </w:pP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安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全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承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诺</w:t>
            </w:r>
          </w:p>
          <w:p>
            <w:pPr>
              <w:jc w:val="center"/>
              <w:rPr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书</w:t>
            </w:r>
          </w:p>
        </w:tc>
        <w:tc>
          <w:tcPr>
            <w:tcW w:w="8366" w:type="dxa"/>
            <w:gridSpan w:val="2"/>
            <w:noWrap w:val="0"/>
            <w:vAlign w:val="center"/>
          </w:tcPr>
          <w:p>
            <w:pPr>
              <w:pStyle w:val="2"/>
              <w:ind w:left="0"/>
              <w:jc w:val="left"/>
              <w:rPr>
                <w:rFonts w:ascii="仿宋_GB2312" w:hAnsi="宋体" w:eastAsia="仿宋_GB2312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shd w:val="clear" w:fill="FFFFFF"/>
              </w:rPr>
              <w:t>本人自愿参加课外社会实践，并保证本人身体和心理状况适合参加本次社会实践，对本次社会实践的目的、性质、实践地的情况以及可能的风险有清楚</w:t>
            </w:r>
            <w:r>
              <w:rPr>
                <w:rFonts w:hint="eastAsia" w:ascii="仿宋_GB2312" w:hAnsi="宋体" w:eastAsia="仿宋_GB2312"/>
                <w:sz w:val="24"/>
                <w:szCs w:val="24"/>
                <w:shd w:val="clear" w:fill="FFFFFF"/>
                <w:lang w:val="en-US" w:eastAsia="zh-CN"/>
              </w:rPr>
              <w:t>地</w:t>
            </w:r>
            <w:r>
              <w:rPr>
                <w:rFonts w:hint="eastAsia" w:ascii="仿宋_GB2312" w:hAnsi="宋体" w:eastAsia="仿宋_GB2312"/>
                <w:sz w:val="24"/>
                <w:szCs w:val="24"/>
                <w:shd w:val="clear" w:fill="FFFFFF"/>
              </w:rPr>
              <w:t>了解，并已告知家长且获得家长同意。详细阅读并全部理解教育部令第12号《学生伤害事故处理办法》（2002年9月1日生效）。</w:t>
            </w:r>
          </w:p>
          <w:p>
            <w:pPr>
              <w:pStyle w:val="2"/>
              <w:ind w:left="0"/>
              <w:jc w:val="left"/>
              <w:rPr>
                <w:b/>
                <w:sz w:val="24"/>
                <w:shd w:val="clear" w:fill="FFFFFF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shd w:val="clear" w:fill="FFFFFF"/>
              </w:rPr>
              <w:t>在我社会实践期间，本人保证将自觉遵守国家法律法规和学校纪律，严格执行学校关于课外社会实践的各项规定，保证个人安全，圆满完成实践任务。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hd w:val="clear" w:fill="FFFFFF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承诺人（签字）</w:t>
            </w:r>
          </w:p>
        </w:tc>
        <w:tc>
          <w:tcPr>
            <w:tcW w:w="6314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购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买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保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险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情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况</w:t>
            </w:r>
          </w:p>
        </w:tc>
        <w:tc>
          <w:tcPr>
            <w:tcW w:w="8366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hd w:val="clear" w:fill="FFFFFF"/>
              </w:rPr>
            </w:pPr>
            <w:r>
              <w:rPr>
                <w:rFonts w:hint="eastAsia" w:ascii="仿宋_GB2312" w:hAnsi="宋体" w:eastAsia="仿宋_GB2312"/>
                <w:sz w:val="24"/>
                <w:shd w:val="clear" w:fill="FFFFFF"/>
              </w:rPr>
              <w:t>原则上不购买保险，不予同意开展社会实践</w:t>
            </w:r>
          </w:p>
          <w:p>
            <w:pPr>
              <w:rPr>
                <w:rFonts w:ascii="宋体" w:hAnsi="宋体" w:eastAsia="宋体"/>
                <w:bCs/>
                <w:sz w:val="24"/>
                <w:shd w:val="clear" w:fill="FFFFFF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hd w:val="clear" w:fill="FFFFFF"/>
              </w:rPr>
            </w:pPr>
            <w:r>
              <w:rPr>
                <w:rFonts w:hint="eastAsia" w:ascii="宋体" w:hAnsi="宋体" w:eastAsia="宋体"/>
                <w:bCs/>
                <w:sz w:val="24"/>
                <w:shd w:val="clear" w:fill="FFFFFF"/>
              </w:rPr>
              <w:t>是否已购买保险：</w:t>
            </w:r>
            <w:r>
              <w:rPr>
                <w:rFonts w:hint="eastAsia" w:ascii="宋体" w:hAnsi="宋体" w:eastAsia="宋体"/>
                <w:b/>
                <w:sz w:val="24"/>
                <w:shd w:val="clear" w:fill="FFFFFF"/>
              </w:rPr>
              <w:t>□是      □否</w:t>
            </w:r>
          </w:p>
          <w:p>
            <w:pPr>
              <w:rPr>
                <w:rFonts w:ascii="宋体" w:hAnsi="宋体" w:eastAsia="宋体"/>
                <w:bCs/>
                <w:sz w:val="24"/>
                <w:shd w:val="clear" w:fill="FFFFFF"/>
              </w:rPr>
            </w:pPr>
            <w:r>
              <w:rPr>
                <w:rFonts w:hint="eastAsia" w:ascii="宋体" w:hAnsi="宋体" w:eastAsia="宋体"/>
                <w:bCs/>
                <w:sz w:val="24"/>
                <w:shd w:val="clear" w:fill="FFFFFF"/>
              </w:rPr>
              <w:t xml:space="preserve">[保险单号] </w:t>
            </w:r>
          </w:p>
          <w:p>
            <w:pPr>
              <w:rPr>
                <w:rFonts w:ascii="宋体" w:hAnsi="宋体" w:eastAsia="宋体"/>
                <w:bCs/>
                <w:sz w:val="24"/>
                <w:shd w:val="clear" w:fill="FFFFFF"/>
              </w:rPr>
            </w:pPr>
            <w:r>
              <w:rPr>
                <w:rFonts w:hint="eastAsia" w:ascii="宋体" w:hAnsi="宋体" w:eastAsia="宋体"/>
                <w:bCs/>
                <w:sz w:val="24"/>
                <w:shd w:val="clear" w:fill="FFFFFF"/>
              </w:rPr>
              <w:t xml:space="preserve">[保单覆盖时间] 202X年X月X日—202X年X月X日 </w:t>
            </w:r>
          </w:p>
          <w:p>
            <w:pPr>
              <w:rPr>
                <w:rFonts w:ascii="宋体" w:hAnsi="宋体" w:eastAsia="宋体"/>
                <w:b/>
                <w:sz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rPr>
                <w:shd w:val="clear" w:fill="FFFFFF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承诺人（签字）</w:t>
            </w:r>
          </w:p>
        </w:tc>
        <w:tc>
          <w:tcPr>
            <w:tcW w:w="6314" w:type="dxa"/>
            <w:noWrap w:val="0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系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部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审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批</w:t>
            </w:r>
          </w:p>
          <w:p>
            <w:pPr>
              <w:jc w:val="center"/>
              <w:rPr>
                <w:b/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意</w:t>
            </w:r>
          </w:p>
          <w:p>
            <w:pPr>
              <w:jc w:val="center"/>
              <w:rPr>
                <w:sz w:val="24"/>
                <w:shd w:val="clear" w:fill="FFFFFF"/>
              </w:rPr>
            </w:pPr>
            <w:r>
              <w:rPr>
                <w:rFonts w:hint="eastAsia"/>
                <w:b/>
                <w:sz w:val="24"/>
                <w:shd w:val="clear" w:fill="FFFFFF"/>
              </w:rPr>
              <w:t>见</w:t>
            </w:r>
          </w:p>
        </w:tc>
        <w:tc>
          <w:tcPr>
            <w:tcW w:w="8366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hd w:val="clear" w:fill="FFFFFF"/>
              </w:rPr>
            </w:pPr>
            <w:r>
              <w:rPr>
                <w:rFonts w:hint="eastAsia" w:ascii="仿宋_GB2312" w:hAnsi="宋体" w:eastAsia="仿宋_GB2312"/>
                <w:sz w:val="24"/>
                <w:shd w:val="clear" w:fill="FFFFFF"/>
              </w:rPr>
              <w:t>请指出是否同意该项目内容及是否同意该学生外出实践</w:t>
            </w:r>
          </w:p>
          <w:p>
            <w:pPr>
              <w:rPr>
                <w:rFonts w:ascii="仿宋_GB2312" w:hAnsi="宋体" w:eastAsia="仿宋_GB2312"/>
                <w:sz w:val="24"/>
                <w:shd w:val="clear" w:fill="FFFFFF"/>
              </w:rPr>
            </w:pPr>
          </w:p>
          <w:p>
            <w:pPr>
              <w:ind w:firstLine="472" w:firstLineChars="196"/>
              <w:rPr>
                <w:rFonts w:ascii="宋体" w:hAnsi="宋体" w:eastAsia="宋体"/>
                <w:b/>
                <w:sz w:val="24"/>
                <w:shd w:val="clear" w:fill="FFFFFF"/>
              </w:rPr>
            </w:pPr>
            <w:r>
              <w:rPr>
                <w:rFonts w:hint="eastAsia" w:ascii="宋体" w:hAnsi="宋体" w:eastAsia="宋体"/>
                <w:b/>
                <w:sz w:val="24"/>
                <w:shd w:val="clear" w:fill="FFFFFF"/>
              </w:rPr>
              <w:t>□同意   □不同意  该项目内容及学生外出实践。</w:t>
            </w:r>
          </w:p>
          <w:p>
            <w:pPr>
              <w:ind w:firstLine="602" w:firstLineChars="250"/>
              <w:rPr>
                <w:rFonts w:ascii="宋体" w:hAnsi="宋体" w:eastAsia="宋体"/>
                <w:b/>
                <w:sz w:val="24"/>
                <w:shd w:val="clear" w:fill="FFFFFF"/>
              </w:rPr>
            </w:pPr>
          </w:p>
          <w:p>
            <w:pPr>
              <w:ind w:firstLine="602" w:firstLineChars="250"/>
              <w:rPr>
                <w:rFonts w:ascii="宋体" w:hAnsi="宋体" w:eastAsia="宋体"/>
                <w:b/>
                <w:sz w:val="24"/>
                <w:shd w:val="clear" w:fill="FFFFFF"/>
              </w:rPr>
            </w:pPr>
          </w:p>
          <w:p>
            <w:pPr>
              <w:ind w:firstLine="3373" w:firstLineChars="1400"/>
              <w:rPr>
                <w:rFonts w:ascii="宋体" w:hAnsi="宋体" w:eastAsia="宋体"/>
                <w:b/>
                <w:sz w:val="24"/>
                <w:shd w:val="clear" w:fill="FFFFFF"/>
              </w:rPr>
            </w:pPr>
            <w:r>
              <w:rPr>
                <w:rFonts w:hint="eastAsia" w:ascii="宋体" w:hAnsi="宋体" w:eastAsia="宋体"/>
                <w:b/>
                <w:sz w:val="24"/>
                <w:shd w:val="clear" w:fill="FFFFFF"/>
              </w:rPr>
              <w:t>签字：         盖章：</w:t>
            </w:r>
          </w:p>
          <w:p>
            <w:pPr>
              <w:rPr>
                <w:rFonts w:ascii="仿宋_GB2312" w:hAnsi="宋体" w:eastAsia="仿宋_GB2312"/>
                <w:sz w:val="24"/>
                <w:shd w:val="clear" w:fill="FFFFFF"/>
              </w:rPr>
            </w:pPr>
            <w:r>
              <w:rPr>
                <w:rFonts w:hint="eastAsia" w:ascii="宋体" w:hAnsi="宋体" w:eastAsia="宋体"/>
                <w:b/>
                <w:sz w:val="24"/>
                <w:shd w:val="clear" w:fill="FFFFFF"/>
              </w:rPr>
              <w:t xml:space="preserve">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hd w:val="clear" w:fill="FFFFFF"/>
        </w:rPr>
      </w:pPr>
      <w:r>
        <w:rPr>
          <w:rFonts w:hint="eastAsia" w:ascii="仿宋_GB2312" w:hAnsi="仿宋_GB2312" w:eastAsia="仿宋_GB2312" w:cs="仿宋_GB2312"/>
          <w:sz w:val="24"/>
          <w:shd w:val="clear" w:fill="FFFFFF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hd w:val="clear" w:fill="FFFFFF"/>
        </w:rPr>
      </w:pPr>
      <w:r>
        <w:rPr>
          <w:rFonts w:hint="eastAsia" w:ascii="仿宋_GB2312" w:hAnsi="仿宋_GB2312" w:eastAsia="仿宋_GB2312" w:cs="仿宋_GB2312"/>
          <w:sz w:val="24"/>
          <w:shd w:val="clear" w:fill="FFFFFF"/>
        </w:rPr>
        <w:t>1.请下载本表后认真填写，不得改变本表结构。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hd w:val="clear" w:fill="FFFFFF"/>
        </w:rPr>
      </w:pPr>
      <w:r>
        <w:rPr>
          <w:rFonts w:hint="eastAsia" w:ascii="仿宋_GB2312" w:hAnsi="仿宋_GB2312" w:eastAsia="仿宋_GB2312" w:cs="仿宋_GB2312"/>
          <w:sz w:val="24"/>
          <w:shd w:val="clear" w:fill="FFFFFF"/>
        </w:rPr>
        <w:t>2.项目审批意见由申请者所在系部填写。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hd w:val="clear" w:fill="FFFFFF"/>
        </w:rPr>
      </w:pPr>
      <w:r>
        <w:rPr>
          <w:rFonts w:hint="eastAsia" w:ascii="仿宋_GB2312" w:hAnsi="仿宋_GB2312" w:eastAsia="仿宋_GB2312" w:cs="仿宋_GB2312"/>
          <w:sz w:val="24"/>
          <w:shd w:val="clear" w:fill="FFFFFF"/>
        </w:rPr>
        <w:t>3.“实践类型”一般为实习挂职、志愿服务、文化交流、创新创业、勤工助学等。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2E501E40"/>
    <w:rsid w:val="2E501E40"/>
    <w:rsid w:val="3A57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  <w:rPr>
      <w:rFonts w:ascii="Times New Roman" w:eastAsia="宋体"/>
      <w:color w:val="auto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517</Characters>
  <Lines>0</Lines>
  <Paragraphs>0</Paragraphs>
  <TotalTime>0</TotalTime>
  <ScaleCrop>false</ScaleCrop>
  <LinksUpToDate>false</LinksUpToDate>
  <CharactersWithSpaces>615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2023-03-10T07:07:00Z</dcterms:created>
  <dc:creator>Yan-kika</dc:creator>
  <cp:lastModifiedBy>Yan-kika</cp:lastModifiedBy>
  <dcterms:modified xsi:type="dcterms:W3CDTF">2023-03-10T07:07:53Z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8E112438F0D24AE1A9B75228DEADA3FB</vt:lpwstr>
  </property>
</Properties>
</file>