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0"/>
        <w:rPr>
          <w:rFonts w:hint="eastAsia" w:ascii="宋体" w:hAnsi="宋体" w:eastAsia="黑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竞租人拟经营品种价目表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tbl>
      <w:tblPr>
        <w:tblStyle w:val="3"/>
        <w:tblW w:w="59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70"/>
        <w:gridCol w:w="1790"/>
        <w:gridCol w:w="298"/>
        <w:gridCol w:w="1765"/>
        <w:gridCol w:w="1537"/>
        <w:gridCol w:w="2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经营品种</w:t>
            </w:r>
          </w:p>
        </w:tc>
        <w:tc>
          <w:tcPr>
            <w:tcW w:w="1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现场制作参评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餐食名称</w:t>
            </w:r>
          </w:p>
        </w:tc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拟售卖餐食相关信息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餐食名称</w:t>
            </w: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餐食规格（克）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计划售价（元）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（参考仁怀市场综合价）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3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本人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知晓并遵守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茅台学院本次招租流程，遵守学校规章制度，服从学校管理规定；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2.制售餐食所使用的食材以新鲜食材为主；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6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售价至少低于社会同类价格15%，中选后餐食最终售价报学校审批后执行。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技术负责人承诺签字：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 w:val="0"/>
          <w:color w:val="0C0C0C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0"/>
          <w:szCs w:val="21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C0C0C"/>
          <w:sz w:val="28"/>
          <w:szCs w:val="28"/>
          <w:highlight w:val="none"/>
          <w:lang w:val="en-US" w:eastAsia="zh-CN"/>
        </w:rPr>
        <w:t>注：经营品种只能从附件1“经营品种”列表：1.特色米饭类；2.特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C0C0C"/>
          <w:sz w:val="28"/>
          <w:szCs w:val="28"/>
          <w:highlight w:val="none"/>
          <w:lang w:val="en-US" w:eastAsia="zh-CN"/>
        </w:rPr>
        <w:t>色小吃类；3.粉面类；4.煎烙类；5.蒸点稀食类；6.火锅类；7.其他如香锅、麻辣烫、成都冒菜、大盘鸡类中选择。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mI2MGMxYzI1MjVmODI1OGEyNTBlZGI2OGU0OWMifQ=="/>
  </w:docVars>
  <w:rsids>
    <w:rsidRoot w:val="00000000"/>
    <w:rsid w:val="040553BE"/>
    <w:rsid w:val="45CA3C49"/>
    <w:rsid w:val="78F004FB"/>
    <w:rsid w:val="7FD5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autoRedefine/>
    <w:qFormat/>
    <w:uiPriority w:val="22"/>
    <w:rPr>
      <w:b/>
      <w:bCs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197</Characters>
  <Lines>0</Lines>
  <Paragraphs>0</Paragraphs>
  <TotalTime>0</TotalTime>
  <ScaleCrop>false</ScaleCrop>
  <LinksUpToDate>false</LinksUpToDate>
  <CharactersWithSpaces>259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2025-07-17T07:18:00Z</dcterms:created>
  <dc:creator>15097</dc:creator>
  <cp:lastModifiedBy>老板</cp:lastModifiedBy>
  <dcterms:modified xsi:type="dcterms:W3CDTF">2025-07-20T14:03:16Z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eyJoZGlkIjoiZTkyOTUzYzcwYTg4MzE0MThlYTZkMDQxYTFkNGI4ZDgiLCJ1c2VySWQiOiI0MjcxOTE4MjEifQ==</vt:lpwstr>
  </property>
  <property fmtid="{D5CDD505-2E9C-101B-9397-08002B2CF9AE}" pid="4" name="ICV">
    <vt:lpwstr>FCF96A9381D742D19CE646E28BF4535D_12</vt:lpwstr>
  </property>
</Properties>
</file>