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  <w:t>贵州省教育厅2025年度人文社科研究项目选题指南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党的建设类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贵州加强党的政治建设与提升基层党组织政治功能研究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贵州推进全面从严治党与加强党的政治监督研究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贵州新时代思想政治工作创新与实践研究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贵州利用红色文化资源加强党员干部理想信念教育研究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贵州基层党组织建设与乡村振兴战略实施研究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贵州党建引领基层社会治理创新研究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贵州加强作风建设与优化营商环境研究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贵州整治形式主义、官僚主义问题的长效机制研究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贵州加强纪律建设与推进全面从严治党向纵深发展研究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贵州纪检监察体制改革与基层监督效能提升研究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习近平新时代中国特色社会主义思想研究专项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习近平经济思想的贵州实践研究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习近平文化思想的贵州实践研究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习近平生态文明思想的贵州实践研究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习近平法治思想的贵州实践研究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习近平外交思想的贵州实践研究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中国式现代化的贵州创新实践研究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贵州新风采的理论与实践研究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经济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:lang w:eastAsia="zh-CN"/>
          <w14:ligatures w14:val="none"/>
        </w:rPr>
        <w:t>科学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一、数字经济与科技创新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贵州数字经济产业生态构建与区域经济协同发展研究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贵州大数据产业技术创新体系构建与优化研究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贵州数字经济发展中的数据安全与隐私保护机制研究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贵州传统产业数字化转型的路径与模式研究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贵州数字经济人才队伍建设与培养机制研究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二、产业升级与经济结构优化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贵州新能源汽车产业发展战略与政策研究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贵州现代服务业与制造业融合发展模式研究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贵州生态经济化与经济生态化发展路径研究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贵州传统农业向现代农业转型的经济效应与政策支持研究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贵州资源型产业绿色转型与可持续发展研究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贵州数字经济与实体经济深度融合的创新模式研究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贵州县域经济高质量发展的产业支撑与政策保障研究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数据驱动下的贵州旅游需求预测研究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贵州绿色经济发展的路径与模式研究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贵州生态产品价值实现机制与绿色经济发展研究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贵州绿色金融支持生态修复与绿色产业发展研究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三、区域经济与开放合作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贵州在西部陆海新通道建设中的经济机遇与挑战研究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贵州与粤港澳大湾区经济合作模式与机制研究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贵州内陆开放型经济试验区建设中的制度创新与实践研究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贵州在长江经济带建设中的经济机遇与挑战研究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贵州县域经济在区域协调发展中的功能定位与产业选择研究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贵州与周边省份经济合作中的产业协同与利益共享机制研究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新质生产力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与贵州经济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多元化发展协调机制研究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四、营商环境与企业发展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贵州营商环境优化中的政策协同与落实机制研究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贵州中小企业在数字经济时代的创新发展策略研究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贵州民营企业参与乡村振兴的模式与机制研究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贵州产业园区经济发展的质量提升与转型升级研究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贵州企业国际化经营战略与风险管理研究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社会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eastAsia="zh-CN"/>
        </w:rPr>
        <w:t>科学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类课题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马克思主义哲学社会科学类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马克思主义中国化时代历史进程和基本规律研究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马克思主义中国化重大理论和现实问题研究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社会治理与社会建设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贵州城乡社会治理创新与公共服务均等化研究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贵州“四在农家·和美乡村”建设中的社会治理创新机制研究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贵州社会文明新风培育与城乡精神文明建设协同机制研究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贵州社区治理现代化中的多元主体协同机制研究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贵州社会信用体系建设与社会治理创新研究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、社会和谐与公共政策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贵州巩固拓展脱贫攻坚成果与乡村振兴有效衔接的经济政策研究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贵州教育质量提升与教育体系建设研究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贵州医疗卫生服务体系建设与健康贵州研究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贵州社会保障体系建设研究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贵州就业政策与经济发展研究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四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、社会问题与社会服务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贵州农村留守儿童心理健康与社会支持体系研究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贵州老年人养老服务需求与社会服务供给研究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贵州社会矛盾化解机制与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贵州社会志愿服务体系建设与社会治理创新研究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贵州安全生产责任险优化路径研究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文化建设类课题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民族文化研究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筑牢中华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民族共同体意识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融入贯通育人研究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贵州少数民族非物质文化遗产数字化保护与传承创新路径研究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贵州传统村落文化遗产数字化保护与乡村振兴协同发展研究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贵州少数民族文化遗产保护中的社区参与机制研究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贵州民族文化产业品牌化发展与市场竞争力提升研究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红色文化研究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贵州红色文化资源在新时代的价值挖掘与传承研究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贵州红色文化资源保护利用中的法律保障机制研究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贵州红色文化资源与文化旅游融合发展研究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贵州红色文化资源产业化开发与品牌建设研究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贵州红色文化资源在文化科技创新中的应用研究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阳明文化研究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阳明文化传承与应用研究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屯堡文化研究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贵州屯堡文化数字化保护与传承研究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其他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贵州文化产业数字化转型与创新发展研究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贵州文化创意产业与旅游产业融合发展研究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生态文明建设类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一、生态修复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贵州生态系统修复与生物多样性保护协同机制研究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贵州生态脆弱区生态修复与可持续发展研究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贵州矿山生态修复与生态经济协同发展研究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贵州生态补偿机制与生态修复政策研究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二、其他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贵州能源转型中的绿色技术创新与应用研究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贵州人与自然和谐共生的生态文化体系建设研究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贵州生态移民与人地关系协调研究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贵州生态旅游发展与人与自然和谐共生研究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贵州生态治理中的公众参与机制研究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贵州生态政策实施效果评估与优化研究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kern w:val="0"/>
          <w:sz w:val="32"/>
          <w:szCs w:val="32"/>
          <w14:ligatures w14:val="none"/>
        </w:rPr>
        <w:t>乡村振兴类研究课题15个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一、农林经济与产业发展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贵州特色农产品品牌化与市场竞争力提升研究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贵州农林产业融合发展模式与效益评估研究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贵州农村电商发展现状与对策研究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贵州农业产业链延伸与价值提升研究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贵州林业经济与生态旅游融合发展研究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二、乡村振兴与农村发展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贵州乡村振兴中的农村基础设施建设与公共服务提升研究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贵州乡村治理创新与乡村振兴协同机制研究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贵州农村人才振兴策略与实践研究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贵州农村土地流转与农业现代化研究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贵州农村金融支持乡村振兴的模式与路径研究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20" w:lineRule="exact"/>
        <w:textAlignment w:val="baseline"/>
        <w:outlineLvl w:val="2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三、城乡交流与融合发展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贵州城乡融合发展中的产业协同机制研究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贵州城乡公共服务均等化与乡村振兴研究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贵州城乡人才交流与乡村振兴协同研究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贵州县域经济与乡村经济协同发展研究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贵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14:ligatures w14:val="none"/>
        </w:rPr>
        <w:t>州城乡融合发展中的生态补偿机制研究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</w:rPr>
        <w:t>清水江文书类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村振兴背景下清水江文书的活化利用路径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清水江文书的国际传播与学术话语权建构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清水江文书产权流转制度研究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  <w14:ligatures w14:val="none"/>
        </w:rPr>
        <w:t>清水江文书数字化保护研究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rPr>
          <w:rFonts w:hint="default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2"/>
          <w:szCs w:val="32"/>
          <w:lang w:eastAsia="zh-CN"/>
        </w:rPr>
        <w:t>机制创新研究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人工智能赋能机制创新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科技人才评价机制研究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学生素养评价机制研究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01" w:leftChars="0" w:hanging="1701" w:firstLineChars="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  <w14:ligatures w14:val="none"/>
        </w:rPr>
        <w:t>高校分类评价机制研究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6E75"/>
    <w:multiLevelType w:val="singleLevel"/>
    <w:tmpl w:val="DF9F6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F6AA9F"/>
    <w:multiLevelType w:val="singleLevel"/>
    <w:tmpl w:val="FAF6AA9F"/>
    <w:lvl w:ilvl="0" w:tentative="0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2025RW%1."/>
      <w:lvlJc w:val="left"/>
      <w:pPr>
        <w:tabs>
          <w:tab w:val="left" w:pos="397"/>
        </w:tabs>
        <w:ind w:left="1701" w:leftChars="0" w:hanging="1701" w:firstLineChars="0"/>
      </w:pPr>
      <w:rPr>
        <w:rFonts w:hint="default" w:ascii="宋体" w:hAnsi="宋体" w:eastAsia="宋体" w:cs="宋体"/>
      </w:rPr>
    </w:lvl>
  </w:abstractNum>
  <w:abstractNum w:abstractNumId="2">
    <w:nsid w:val="FFFC97C7"/>
    <w:multiLevelType w:val="singleLevel"/>
    <w:tmpl w:val="FFFC97C7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FFD643F"/>
    <w:multiLevelType w:val="singleLevel"/>
    <w:tmpl w:val="7FFD64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AC"/>
    <w:rsid w:val="000623D1"/>
    <w:rsid w:val="00092AA7"/>
    <w:rsid w:val="0015739D"/>
    <w:rsid w:val="0017685B"/>
    <w:rsid w:val="001C4685"/>
    <w:rsid w:val="00202F8B"/>
    <w:rsid w:val="00235382"/>
    <w:rsid w:val="00297E28"/>
    <w:rsid w:val="00335E9D"/>
    <w:rsid w:val="003E6784"/>
    <w:rsid w:val="004032EC"/>
    <w:rsid w:val="00411FB1"/>
    <w:rsid w:val="00432CFC"/>
    <w:rsid w:val="00435ABA"/>
    <w:rsid w:val="00435BC7"/>
    <w:rsid w:val="00465051"/>
    <w:rsid w:val="004A7C1C"/>
    <w:rsid w:val="004F0274"/>
    <w:rsid w:val="0058529A"/>
    <w:rsid w:val="005E7F9B"/>
    <w:rsid w:val="006D46DF"/>
    <w:rsid w:val="006D5F36"/>
    <w:rsid w:val="006F02EC"/>
    <w:rsid w:val="0070177A"/>
    <w:rsid w:val="007358AC"/>
    <w:rsid w:val="00777B19"/>
    <w:rsid w:val="007B69D0"/>
    <w:rsid w:val="0085355C"/>
    <w:rsid w:val="00871E03"/>
    <w:rsid w:val="00891A0D"/>
    <w:rsid w:val="00897D71"/>
    <w:rsid w:val="009860E5"/>
    <w:rsid w:val="00AC543B"/>
    <w:rsid w:val="00BB6B23"/>
    <w:rsid w:val="00BE232B"/>
    <w:rsid w:val="00C308E8"/>
    <w:rsid w:val="00CE1C4D"/>
    <w:rsid w:val="00CF0A15"/>
    <w:rsid w:val="00D200D4"/>
    <w:rsid w:val="00D34B0A"/>
    <w:rsid w:val="00DE5767"/>
    <w:rsid w:val="00E11E53"/>
    <w:rsid w:val="00E44C37"/>
    <w:rsid w:val="00E61270"/>
    <w:rsid w:val="00E61541"/>
    <w:rsid w:val="00EA2E6F"/>
    <w:rsid w:val="00F22526"/>
    <w:rsid w:val="00F325B7"/>
    <w:rsid w:val="00F6263B"/>
    <w:rsid w:val="00F84861"/>
    <w:rsid w:val="00FD1771"/>
    <w:rsid w:val="1F67F79E"/>
    <w:rsid w:val="2FFE46DD"/>
    <w:rsid w:val="3FFF7219"/>
    <w:rsid w:val="43D60ED0"/>
    <w:rsid w:val="5DDAD9C8"/>
    <w:rsid w:val="6A67F1EF"/>
    <w:rsid w:val="72BB9015"/>
    <w:rsid w:val="76F71BA1"/>
    <w:rsid w:val="7FD76286"/>
    <w:rsid w:val="7FF79DCD"/>
    <w:rsid w:val="ADD1BA7A"/>
    <w:rsid w:val="AF3F6DB9"/>
    <w:rsid w:val="B3FF84FA"/>
    <w:rsid w:val="BE7981ED"/>
    <w:rsid w:val="BE7E4382"/>
    <w:rsid w:val="DB6FD00C"/>
    <w:rsid w:val="DDCDE5CD"/>
    <w:rsid w:val="DEFA15EE"/>
    <w:rsid w:val="DF96A020"/>
    <w:rsid w:val="E77FE01B"/>
    <w:rsid w:val="EDBEB4CA"/>
    <w:rsid w:val="FF5D445C"/>
    <w:rsid w:val="FF6E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1322</Words>
  <Characters>7542</Characters>
  <Lines>62</Lines>
  <Paragraphs>17</Paragraphs>
  <TotalTime>23</TotalTime>
  <ScaleCrop>false</ScaleCrop>
  <LinksUpToDate>false</LinksUpToDate>
  <CharactersWithSpaces>8847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2025-05-26T02:09:00Z</dcterms:created>
  <dc:creator>再杰 张</dc:creator>
  <cp:lastModifiedBy>ysgz</cp:lastModifiedBy>
  <cp:lastPrinted>2025-06-17T16:28:00Z</cp:lastPrinted>
  <dcterms:modified xsi:type="dcterms:W3CDTF">2025-06-17T16:08:37Z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