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FE883">
      <w:pPr>
        <w:keepNext w:val="0"/>
        <w:keepLines w:val="0"/>
        <w:pageBreakBefore w:val="0"/>
        <w:widowControl w:val="0"/>
        <w:kinsoku/>
        <w:overflowPunct/>
        <w:topLinePunct w:val="0"/>
        <w:autoSpaceDE/>
        <w:autoSpaceDN/>
        <w:bidi w:val="0"/>
        <w:jc w:val="both"/>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14:paraId="156D353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特色档口经营告知书</w:t>
      </w:r>
    </w:p>
    <w:p w14:paraId="63F3FA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567C67C4">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1.合作期间，中选竞租人严格遵照执行国家食品、消防等安全相关法律法规，严格遵守学校规章制度及监督管理要求。</w:t>
      </w:r>
    </w:p>
    <w:p w14:paraId="7EAADCC0">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合作期间，</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接受学</w:t>
      </w:r>
      <w:bookmarkStart w:id="0" w:name="_GoBack"/>
      <w:bookmarkEnd w:id="0"/>
      <w:r>
        <w:rPr>
          <w:rFonts w:hint="eastAsia" w:ascii="仿宋_GB2312" w:hAnsi="仿宋_GB2312" w:eastAsia="仿宋_GB2312" w:cs="仿宋_GB2312"/>
          <w:color w:val="auto"/>
          <w:sz w:val="32"/>
          <w:szCs w:val="32"/>
          <w:highlight w:val="none"/>
          <w:lang w:val="en-US" w:eastAsia="zh-CN"/>
        </w:rPr>
        <w:t>校管理部门及属地监管部门监督检查，参与食品安全、消防安全应急演练，积极配合问题整改整治工作。</w:t>
      </w:r>
    </w:p>
    <w:p w14:paraId="092DEAB5">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合作期间，</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技术负责人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即为档口经营负责人，</w:t>
      </w:r>
      <w:r>
        <w:rPr>
          <w:rFonts w:hint="eastAsia" w:ascii="仿宋_GB2312" w:hAnsi="仿宋_GB2312" w:eastAsia="仿宋_GB2312" w:cs="仿宋_GB2312"/>
          <w:color w:val="auto"/>
          <w:sz w:val="32"/>
          <w:szCs w:val="32"/>
          <w:highlight w:val="none"/>
        </w:rPr>
        <w:t>须按照学校要求开展经营活动，亲自</w:t>
      </w:r>
      <w:r>
        <w:rPr>
          <w:rFonts w:hint="eastAsia" w:ascii="仿宋_GB2312" w:hAnsi="仿宋_GB2312" w:eastAsia="仿宋_GB2312" w:cs="仿宋_GB2312"/>
          <w:color w:val="auto"/>
          <w:sz w:val="32"/>
          <w:szCs w:val="32"/>
          <w:highlight w:val="none"/>
          <w:lang w:val="en-US" w:eastAsia="zh-CN"/>
        </w:rPr>
        <w:t>负责档口餐食制售、</w:t>
      </w:r>
      <w:r>
        <w:rPr>
          <w:rFonts w:hint="eastAsia" w:ascii="仿宋_GB2312" w:hAnsi="仿宋_GB2312" w:eastAsia="仿宋_GB2312" w:cs="仿宋_GB2312"/>
          <w:color w:val="auto"/>
          <w:sz w:val="32"/>
          <w:szCs w:val="32"/>
          <w:highlight w:val="none"/>
        </w:rPr>
        <w:t>经营</w:t>
      </w:r>
      <w:r>
        <w:rPr>
          <w:rFonts w:hint="eastAsia" w:ascii="仿宋_GB2312" w:hAnsi="仿宋_GB2312" w:eastAsia="仿宋_GB2312" w:cs="仿宋_GB2312"/>
          <w:color w:val="auto"/>
          <w:sz w:val="32"/>
          <w:szCs w:val="32"/>
          <w:highlight w:val="none"/>
          <w:lang w:val="en-US" w:eastAsia="zh-CN"/>
        </w:rPr>
        <w:t>管理等，承担管理责任，未经学校同意不得更换，不得歇业脱岗。</w:t>
      </w:r>
    </w:p>
    <w:p w14:paraId="63759EA0">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合作期间，中选竞租人服从学校采购验收管理规定，购买的各类原材料，须经学校监管部门库房验收。不得使用预制菜、料理包等类似食材，具体范围以学校食品安全管理规定为准。如学校要求食材需集中采购，遵照学校政策执行。</w:t>
      </w:r>
    </w:p>
    <w:p w14:paraId="3EF21780">
      <w:pPr>
        <w:pStyle w:val="3"/>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25" w:lineRule="atLeast"/>
        <w:ind w:firstLine="601"/>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5.合作期间，中选竞租人须承担相关费用，包括但不限于</w:t>
      </w:r>
      <w:r>
        <w:rPr>
          <w:rFonts w:hint="eastAsia" w:ascii="仿宋_GB2312" w:hAnsi="仿宋_GB2312" w:eastAsia="仿宋_GB2312" w:cs="仿宋_GB2312"/>
          <w:color w:val="auto"/>
          <w:sz w:val="32"/>
          <w:szCs w:val="32"/>
          <w:highlight w:val="none"/>
          <w:lang w:eastAsia="zh-CN"/>
        </w:rPr>
        <w:t>人员聘用及</w:t>
      </w:r>
      <w:r>
        <w:rPr>
          <w:rFonts w:hint="eastAsia" w:ascii="仿宋_GB2312" w:hAnsi="仿宋_GB2312" w:eastAsia="仿宋_GB2312" w:cs="仿宋_GB2312"/>
          <w:color w:val="auto"/>
          <w:sz w:val="32"/>
          <w:szCs w:val="32"/>
          <w:highlight w:val="none"/>
          <w:lang w:val="en-US" w:eastAsia="zh-CN"/>
        </w:rPr>
        <w:t>保险</w:t>
      </w:r>
      <w:r>
        <w:rPr>
          <w:rFonts w:hint="eastAsia" w:ascii="仿宋_GB2312" w:hAnsi="仿宋_GB2312" w:eastAsia="仿宋_GB2312" w:cs="仿宋_GB2312"/>
          <w:color w:val="auto"/>
          <w:sz w:val="32"/>
          <w:szCs w:val="32"/>
          <w:highlight w:val="none"/>
          <w:lang w:eastAsia="zh-CN"/>
        </w:rPr>
        <w:t>费用、</w:t>
      </w:r>
      <w:r>
        <w:rPr>
          <w:rFonts w:hint="eastAsia" w:ascii="仿宋_GB2312" w:hAnsi="仿宋_GB2312" w:eastAsia="仿宋_GB2312" w:cs="仿宋_GB2312"/>
          <w:color w:val="auto"/>
          <w:sz w:val="32"/>
          <w:szCs w:val="32"/>
          <w:highlight w:val="none"/>
          <w:lang w:val="en-US" w:eastAsia="zh-CN"/>
        </w:rPr>
        <w:t>公共卫生服务费、低值易耗物资费、投入档口正常经营所需的其他费用等</w:t>
      </w:r>
      <w:r>
        <w:rPr>
          <w:rFonts w:hint="eastAsia" w:ascii="仿宋_GB2312" w:hAnsi="仿宋_GB2312" w:eastAsia="仿宋_GB2312" w:cs="仿宋_GB2312"/>
          <w:color w:val="auto"/>
          <w:sz w:val="32"/>
          <w:szCs w:val="32"/>
          <w:highlight w:val="none"/>
        </w:rPr>
        <w:t>。</w:t>
      </w:r>
    </w:p>
    <w:p w14:paraId="2F41642C">
      <w:pPr>
        <w:pStyle w:val="3"/>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25" w:lineRule="atLeast"/>
        <w:ind w:firstLine="601"/>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6.合作期间，</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对其员工（包括但不限于雇佣、临时聘用、好意施惠等一切与</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有关的人员）和合作第三人（如食材供应商）的行为造成人身损害或财产损失，以及引起的纠纷承担相应责任。</w:t>
      </w:r>
    </w:p>
    <w:p w14:paraId="5B58DD3D">
      <w:pPr>
        <w:pStyle w:val="3"/>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25" w:lineRule="atLeast"/>
        <w:ind w:firstLine="601"/>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7.合作期间，中选竞租人遵循“公益普惠、让利师生”</w:t>
      </w:r>
      <w:r>
        <w:rPr>
          <w:rFonts w:hint="default" w:ascii="仿宋_GB2312" w:hAnsi="仿宋_GB2312" w:eastAsia="仿宋_GB2312" w:cs="仿宋_GB2312"/>
          <w:color w:val="auto"/>
          <w:sz w:val="32"/>
          <w:szCs w:val="32"/>
          <w:highlight w:val="none"/>
          <w:lang w:val="en-US" w:eastAsia="zh-CN"/>
        </w:rPr>
        <w:t>原则制定餐食售价</w:t>
      </w:r>
      <w:r>
        <w:rPr>
          <w:rFonts w:hint="eastAsia" w:ascii="仿宋_GB2312" w:hAnsi="仿宋_GB2312" w:eastAsia="仿宋_GB2312" w:cs="仿宋_GB2312"/>
          <w:color w:val="auto"/>
          <w:sz w:val="32"/>
          <w:szCs w:val="32"/>
          <w:highlight w:val="none"/>
          <w:lang w:val="en-US" w:eastAsia="zh-CN"/>
        </w:rPr>
        <w:t>，售价须报学校审批后执行</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销售</w:t>
      </w:r>
      <w:r>
        <w:rPr>
          <w:rFonts w:hint="eastAsia" w:ascii="仿宋_GB2312" w:hAnsi="仿宋_GB2312" w:eastAsia="仿宋_GB2312" w:cs="仿宋_GB2312"/>
          <w:color w:val="auto"/>
          <w:sz w:val="32"/>
          <w:szCs w:val="32"/>
          <w:highlight w:val="none"/>
          <w:lang w:val="en-US" w:eastAsia="zh-CN"/>
        </w:rPr>
        <w:t>餐食须明码标价并</w:t>
      </w:r>
      <w:r>
        <w:rPr>
          <w:rFonts w:hint="eastAsia" w:ascii="仿宋_GB2312" w:hAnsi="仿宋_GB2312" w:eastAsia="仿宋_GB2312" w:cs="仿宋_GB2312"/>
          <w:color w:val="auto"/>
          <w:sz w:val="32"/>
          <w:szCs w:val="32"/>
          <w:highlight w:val="none"/>
        </w:rPr>
        <w:t>按学校</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rPr>
        <w:t>方式进行收费，禁止</w:t>
      </w:r>
      <w:r>
        <w:rPr>
          <w:rFonts w:hint="eastAsia" w:ascii="仿宋_GB2312" w:hAnsi="仿宋_GB2312" w:eastAsia="仿宋_GB2312" w:cs="仿宋_GB2312"/>
          <w:color w:val="auto"/>
          <w:sz w:val="32"/>
          <w:szCs w:val="32"/>
          <w:highlight w:val="none"/>
          <w:lang w:val="en-US" w:eastAsia="zh-CN"/>
        </w:rPr>
        <w:t>私设收费方式和</w:t>
      </w:r>
      <w:r>
        <w:rPr>
          <w:rFonts w:hint="eastAsia" w:ascii="仿宋_GB2312" w:hAnsi="仿宋_GB2312" w:eastAsia="仿宋_GB2312" w:cs="仿宋_GB2312"/>
          <w:color w:val="auto"/>
          <w:sz w:val="32"/>
          <w:szCs w:val="32"/>
          <w:highlight w:val="none"/>
        </w:rPr>
        <w:t>现金交易方式。</w:t>
      </w:r>
    </w:p>
    <w:p w14:paraId="3CC4793E">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合作期间，</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经营需要装修改造档口的，报学校审批同意后自行改造装修</w:t>
      </w:r>
      <w:r>
        <w:rPr>
          <w:rFonts w:hint="eastAsia" w:ascii="仿宋_GB2312" w:hAnsi="仿宋_GB2312" w:eastAsia="仿宋_GB2312" w:cs="仿宋_GB2312"/>
          <w:color w:val="auto"/>
          <w:sz w:val="32"/>
          <w:szCs w:val="32"/>
          <w:highlight w:val="none"/>
          <w:lang w:eastAsia="zh-CN"/>
        </w:rPr>
        <w:t>。合作终止后，不可拆除的装修归学校所有且不予补偿</w:t>
      </w:r>
      <w:r>
        <w:rPr>
          <w:rFonts w:hint="eastAsia" w:ascii="仿宋_GB2312" w:hAnsi="仿宋_GB2312" w:eastAsia="仿宋_GB2312" w:cs="仿宋_GB2312"/>
          <w:color w:val="auto"/>
          <w:sz w:val="32"/>
          <w:szCs w:val="32"/>
          <w:highlight w:val="none"/>
          <w:lang w:val="en-US" w:eastAsia="zh-CN"/>
        </w:rPr>
        <w:t>。</w:t>
      </w:r>
    </w:p>
    <w:p w14:paraId="6D18D5CE">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合作期间，</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爱护学校食堂及校园内各类资产等设施设备。</w:t>
      </w:r>
    </w:p>
    <w:p w14:paraId="23B8A1CD">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10.合作期间，发生食品安全事故时，</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立即停业并上报学校；校方启动应急预案并报监管部门，经政府食品安全监督管理部门或具有相应资质的司法鉴定机构认定属中选竞租人责任的，扣除履约保证金并追究其责任。</w:t>
      </w:r>
    </w:p>
    <w:p w14:paraId="4DB2019C">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11.合作期间，学校监管部门对</w:t>
      </w:r>
      <w:r>
        <w:rPr>
          <w:rFonts w:hint="eastAsia" w:ascii="仿宋_GB2312" w:hAnsi="仿宋_GB2312" w:eastAsia="仿宋_GB2312" w:cs="仿宋_GB2312"/>
          <w:color w:val="auto"/>
          <w:sz w:val="32"/>
          <w:szCs w:val="32"/>
          <w:highlight w:val="none"/>
          <w:lang w:eastAsia="zh-CN"/>
        </w:rPr>
        <w:t>中选竞租人</w:t>
      </w:r>
      <w:r>
        <w:rPr>
          <w:rFonts w:hint="eastAsia" w:ascii="仿宋_GB2312" w:hAnsi="仿宋_GB2312" w:eastAsia="仿宋_GB2312" w:cs="仿宋_GB2312"/>
          <w:color w:val="auto"/>
          <w:sz w:val="32"/>
          <w:szCs w:val="32"/>
          <w:highlight w:val="none"/>
          <w:lang w:val="en-US" w:eastAsia="zh-CN"/>
        </w:rPr>
        <w:t>经营活动开展日常经营管理考核，根据考核结果扣罚履约保证金。本条相关事宜将在合同中予以明确。</w:t>
      </w:r>
    </w:p>
    <w:p w14:paraId="191CC1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7515D"/>
    <w:rsid w:val="112506A3"/>
    <w:rsid w:val="18B74CC2"/>
    <w:rsid w:val="5747515D"/>
    <w:rsid w:val="6095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880" w:leftChars="0" w:hanging="880" w:hangingChars="200"/>
    </w:pPr>
    <w:rPr>
      <w:rFonts w:ascii="黑体" w:hAnsi="黑体" w:eastAsia="黑体" w:cs="黑体"/>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806</Words>
  <Characters>819</Characters>
  <Lines>0</Lines>
  <Paragraphs>0</Paragraphs>
  <TotalTime>0</TotalTime>
  <ScaleCrop>false</ScaleCrop>
  <LinksUpToDate>false</LinksUpToDate>
  <CharactersWithSpaces>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2026-01-15T09:49:00Z</dcterms:created>
  <dc:creator>地瓜           ～</dc:creator>
  <cp:lastModifiedBy>地瓜           ～</cp:lastModifiedBy>
  <dcterms:modified xsi:type="dcterms:W3CDTF">2026-01-16T07:30:51Z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72B71F209204435D9DBD5A8EF81A729A_11</vt:lpwstr>
  </property>
  <property fmtid="{D5CDD505-2E9C-101B-9397-08002B2CF9AE}" pid="4" name="KSOTemplateDocerSaveRecord">
    <vt:lpwstr>eyJoZGlkIjoiZGUwZjZkNzZkY2ZiNTI0NWEwYTQ2NzYzMTU4OTA2ZmIiLCJ1c2VySWQiOiI0MDcxMTAwNDIifQ==</vt:lpwstr>
  </property>
</Properties>
</file>