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6"/>
          <w:lang w:val="en-US" w:eastAsia="zh-CN"/>
        </w:rPr>
      </w:pPr>
      <w:r>
        <w:rPr>
          <w:rFonts w:hint="eastAsia" w:ascii="方正小标宋简体" w:hAnsi="方正小标宋简体" w:eastAsia="方正小标宋简体" w:cs="方正小标宋简体"/>
          <w:b w:val="0"/>
          <w:bCs w:val="0"/>
          <w:sz w:val="32"/>
          <w:szCs w:val="36"/>
          <w:lang w:val="en-US" w:eastAsia="zh-CN"/>
        </w:rPr>
        <w:t>学生重修课程线上申请操作手册</w:t>
      </w:r>
    </w:p>
    <w:p>
      <w:pPr>
        <w:jc w:val="both"/>
        <w:rPr>
          <w:rFonts w:hint="eastAsia" w:ascii="方正小标宋简体" w:hAnsi="方正小标宋简体" w:eastAsia="方正小标宋简体" w:cs="方正小标宋简体"/>
          <w:b w:val="0"/>
          <w:bCs w:val="0"/>
          <w:sz w:val="32"/>
          <w:szCs w:val="36"/>
          <w:lang w:val="en-US" w:eastAsia="zh-CN"/>
        </w:rPr>
      </w:pPr>
    </w:p>
    <w:p>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学生登录教务系统个人端，点击进入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服务办理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重修报名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功能模块:</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5274310" cy="2853690"/>
            <wp:effectExtent l="0" t="0" r="2540" b="3810"/>
            <wp:docPr id="3047717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71756" name="图片 1"/>
                    <pic:cNvPicPr>
                      <a:picLocks noChangeAspect="1"/>
                    </pic:cNvPicPr>
                  </pic:nvPicPr>
                  <pic:blipFill>
                    <a:blip r:embed="rId4"/>
                    <a:stretch>
                      <a:fillRect/>
                    </a:stretch>
                  </pic:blipFill>
                  <pic:spPr>
                    <a:xfrm>
                      <a:off x="0" y="0"/>
                      <a:ext cx="5274310" cy="2853690"/>
                    </a:xfrm>
                    <a:prstGeom prst="rect">
                      <a:avLst/>
                    </a:prstGeom>
                  </pic:spPr>
                </pic:pic>
              </a:graphicData>
            </a:graphic>
          </wp:inline>
        </w:drawing>
      </w:r>
    </w:p>
    <w:p>
      <w:pPr>
        <w:rPr>
          <w:rFonts w:hint="eastAsia" w:ascii="仿宋_GB2312" w:hAnsi="仿宋_GB2312" w:eastAsia="仿宋_GB2312" w:cs="仿宋_GB2312"/>
          <w:sz w:val="28"/>
          <w:szCs w:val="28"/>
        </w:rPr>
      </w:pPr>
    </w:p>
    <w:p>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重修名单内学生，申请界面会直接显示需要重修的课程，学生可点击【选择</w:t>
      </w:r>
      <w:r>
        <w:rPr>
          <w:rFonts w:hint="eastAsia" w:ascii="仿宋_GB2312" w:hAnsi="仿宋_GB2312" w:eastAsia="仿宋_GB2312" w:cs="仿宋_GB2312"/>
          <w:sz w:val="28"/>
          <w:szCs w:val="28"/>
        </w:rPr>
        <w:t>教学班</w:t>
      </w:r>
      <w:r>
        <w:rPr>
          <w:rFonts w:hint="eastAsia" w:ascii="仿宋_GB2312" w:hAnsi="仿宋_GB2312" w:eastAsia="仿宋_GB2312" w:cs="仿宋_GB2312"/>
          <w:sz w:val="28"/>
          <w:szCs w:val="28"/>
          <w:lang w:val="en-US" w:eastAsia="zh-CN"/>
        </w:rPr>
        <w:t>】进行选课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系统会优先显示组班，若组班冲突会显示可选插班教学班。</w:t>
      </w:r>
    </w:p>
    <w:p>
      <w:pPr>
        <w:pStyle w:val="6"/>
        <w:numPr>
          <w:numId w:val="0"/>
        </w:numPr>
        <w:ind w:leftChars="0"/>
        <w:jc w:val="both"/>
        <w:rPr>
          <w:rFonts w:hint="eastAsia" w:ascii="仿宋_GB2312" w:hAnsi="仿宋_GB2312" w:eastAsia="仿宋_GB2312" w:cs="仿宋_GB2312"/>
          <w:sz w:val="28"/>
          <w:szCs w:val="28"/>
        </w:rPr>
      </w:pPr>
      <w:r>
        <w:drawing>
          <wp:inline distT="0" distB="0" distL="0" distR="0">
            <wp:extent cx="5274310" cy="2435225"/>
            <wp:effectExtent l="0" t="0" r="8890" b="3175"/>
            <wp:docPr id="19051058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05850" name="图片 1"/>
                    <pic:cNvPicPr>
                      <a:picLocks noChangeAspect="1"/>
                    </pic:cNvPicPr>
                  </pic:nvPicPr>
                  <pic:blipFill>
                    <a:blip r:embed="rId5"/>
                    <a:stretch>
                      <a:fillRect/>
                    </a:stretch>
                  </pic:blipFill>
                  <pic:spPr>
                    <a:xfrm>
                      <a:off x="0" y="0"/>
                      <a:ext cx="5274310" cy="2435225"/>
                    </a:xfrm>
                    <a:prstGeom prst="rect">
                      <a:avLst/>
                    </a:prstGeom>
                  </pic:spPr>
                </pic:pic>
              </a:graphicData>
            </a:graphic>
          </wp:inline>
        </w:drawing>
      </w:r>
    </w:p>
    <w:p>
      <w:r>
        <w:drawing>
          <wp:inline distT="0" distB="0" distL="0" distR="0">
            <wp:extent cx="5351780" cy="2539365"/>
            <wp:effectExtent l="0" t="0" r="7620" b="635"/>
            <wp:docPr id="16872431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43174" name="图片 1"/>
                    <pic:cNvPicPr>
                      <a:picLocks noChangeAspect="1"/>
                    </pic:cNvPicPr>
                  </pic:nvPicPr>
                  <pic:blipFill>
                    <a:blip r:embed="rId6"/>
                    <a:stretch>
                      <a:fillRect/>
                    </a:stretch>
                  </pic:blipFill>
                  <pic:spPr>
                    <a:xfrm>
                      <a:off x="0" y="0"/>
                      <a:ext cx="5351780" cy="2539365"/>
                    </a:xfrm>
                    <a:prstGeom prst="rect">
                      <a:avLst/>
                    </a:prstGeom>
                  </pic:spPr>
                </pic:pic>
              </a:graphicData>
            </a:graphic>
          </wp:inline>
        </w:drawing>
      </w:r>
    </w:p>
    <w:p/>
    <w:p>
      <w:pPr>
        <w:rPr>
          <w:rFonts w:hint="eastAsia"/>
        </w:rPr>
      </w:pPr>
    </w:p>
    <w:p>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重修名单外学生，需先点击【重修报名】选择重修原因和重修课程后，申请界面才能显示需重修的课程。学生可点击【选择</w:t>
      </w:r>
      <w:r>
        <w:rPr>
          <w:rFonts w:hint="eastAsia" w:ascii="仿宋_GB2312" w:hAnsi="仿宋_GB2312" w:eastAsia="仿宋_GB2312" w:cs="仿宋_GB2312"/>
          <w:sz w:val="28"/>
          <w:szCs w:val="28"/>
        </w:rPr>
        <w:t>教学班</w:t>
      </w:r>
      <w:r>
        <w:rPr>
          <w:rFonts w:hint="eastAsia" w:ascii="仿宋_GB2312" w:hAnsi="仿宋_GB2312" w:eastAsia="仿宋_GB2312" w:cs="仿宋_GB2312"/>
          <w:sz w:val="28"/>
          <w:szCs w:val="28"/>
          <w:lang w:val="en-US" w:eastAsia="zh-CN"/>
        </w:rPr>
        <w:t>】进行选课。</w:t>
      </w:r>
    </w:p>
    <w:p>
      <w:pPr>
        <w:pStyle w:val="6"/>
        <w:numPr>
          <w:ilvl w:val="0"/>
          <w:numId w:val="0"/>
        </w:numPr>
        <w:ind w:leftChars="0"/>
      </w:pPr>
      <w:r>
        <w:drawing>
          <wp:inline distT="0" distB="0" distL="0" distR="0">
            <wp:extent cx="5274310" cy="2694305"/>
            <wp:effectExtent l="0" t="0" r="8890" b="10795"/>
            <wp:docPr id="14400090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09072" name="图片 1"/>
                    <pic:cNvPicPr>
                      <a:picLocks noChangeAspect="1"/>
                    </pic:cNvPicPr>
                  </pic:nvPicPr>
                  <pic:blipFill>
                    <a:blip r:embed="rId7"/>
                    <a:stretch>
                      <a:fillRect/>
                    </a:stretch>
                  </pic:blipFill>
                  <pic:spPr>
                    <a:xfrm>
                      <a:off x="0" y="0"/>
                      <a:ext cx="5274310" cy="2694305"/>
                    </a:xfrm>
                    <a:prstGeom prst="rect">
                      <a:avLst/>
                    </a:prstGeom>
                  </pic:spPr>
                </pic:pic>
              </a:graphicData>
            </a:graphic>
          </wp:inline>
        </w:drawing>
      </w:r>
    </w:p>
    <w:p>
      <w:pPr>
        <w:pStyle w:val="6"/>
        <w:numPr>
          <w:ilvl w:val="0"/>
          <w:numId w:val="0"/>
        </w:numPr>
        <w:ind w:leftChars="0"/>
      </w:pPr>
    </w:p>
    <w:p>
      <w:pPr>
        <w:pStyle w:val="6"/>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5274310" cy="2667635"/>
            <wp:effectExtent l="0" t="0" r="889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t="6511"/>
                    <a:stretch>
                      <a:fillRect/>
                    </a:stretch>
                  </pic:blipFill>
                  <pic:spPr>
                    <a:xfrm>
                      <a:off x="0" y="0"/>
                      <a:ext cx="5274310" cy="2667876"/>
                    </a:xfrm>
                    <a:prstGeom prst="rect">
                      <a:avLst/>
                    </a:prstGeom>
                    <a:ln>
                      <a:noFill/>
                    </a:ln>
                  </pic:spPr>
                </pic:pic>
              </a:graphicData>
            </a:graphic>
          </wp:inline>
        </w:drawing>
      </w:r>
    </w:p>
    <w:p>
      <w:pPr>
        <w:pStyle w:val="6"/>
        <w:numPr>
          <w:ilvl w:val="0"/>
          <w:numId w:val="0"/>
        </w:numPr>
        <w:ind w:leftChars="0"/>
        <w:rPr>
          <w:rFonts w:hint="eastAsia" w:ascii="仿宋_GB2312" w:hAnsi="仿宋_GB2312" w:eastAsia="仿宋_GB2312" w:cs="仿宋_GB2312"/>
          <w:sz w:val="28"/>
          <w:szCs w:val="28"/>
        </w:rPr>
      </w:pPr>
    </w:p>
    <w:p>
      <w:pPr>
        <w:pStyle w:val="6"/>
        <w:numPr>
          <w:ilvl w:val="0"/>
          <w:numId w:val="0"/>
        </w:numPr>
        <w:ind w:leftChars="0"/>
        <w:rPr>
          <w:rFonts w:hint="eastAsia" w:ascii="仿宋_GB2312" w:hAnsi="仿宋_GB2312" w:eastAsia="仿宋_GB2312" w:cs="仿宋_GB2312"/>
          <w:sz w:val="28"/>
          <w:szCs w:val="28"/>
        </w:rPr>
      </w:pPr>
    </w:p>
    <w:p>
      <w:pPr>
        <w:pStyle w:val="6"/>
        <w:numPr>
          <w:ilvl w:val="0"/>
          <w:numId w:val="1"/>
        </w:numPr>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学生若点击【选择</w:t>
      </w:r>
      <w:r>
        <w:rPr>
          <w:rFonts w:hint="eastAsia" w:ascii="仿宋_GB2312" w:hAnsi="仿宋_GB2312" w:eastAsia="仿宋_GB2312" w:cs="仿宋_GB2312"/>
          <w:sz w:val="28"/>
          <w:szCs w:val="28"/>
        </w:rPr>
        <w:t>教学班</w:t>
      </w:r>
      <w:r>
        <w:rPr>
          <w:rFonts w:hint="eastAsia" w:ascii="仿宋_GB2312" w:hAnsi="仿宋_GB2312" w:eastAsia="仿宋_GB2312" w:cs="仿宋_GB2312"/>
          <w:sz w:val="28"/>
          <w:szCs w:val="28"/>
          <w:lang w:val="en-US" w:eastAsia="zh-CN"/>
        </w:rPr>
        <w:t>】后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未出现任何可选教学班，则证明该课程所有教学班与学生课表均有冲突，请学生参与下一年重修或严格按照自修要求填写自修申请表至开课单位审批置课。</w:t>
      </w:r>
    </w:p>
    <w:p>
      <w:pPr>
        <w:pStyle w:val="6"/>
        <w:numPr>
          <w:numId w:val="0"/>
        </w:numPr>
        <w:ind w:leftChars="0"/>
      </w:pPr>
      <w:r>
        <w:drawing>
          <wp:inline distT="0" distB="0" distL="0" distR="0">
            <wp:extent cx="5274310" cy="2595880"/>
            <wp:effectExtent l="0" t="0" r="8890" b="7620"/>
            <wp:docPr id="20645839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83922"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2595880"/>
                    </a:xfrm>
                    <a:prstGeom prst="rect">
                      <a:avLst/>
                    </a:prstGeom>
                    <a:noFill/>
                    <a:ln>
                      <a:noFill/>
                    </a:ln>
                  </pic:spPr>
                </pic:pic>
              </a:graphicData>
            </a:graphic>
          </wp:inline>
        </w:drawing>
      </w:r>
    </w:p>
    <w:p>
      <w:pPr>
        <w:pStyle w:val="6"/>
        <w:numPr>
          <w:numId w:val="0"/>
        </w:numPr>
        <w:ind w:leftChars="0"/>
      </w:pPr>
    </w:p>
    <w:p>
      <w:pPr>
        <w:pStyle w:val="6"/>
        <w:numPr>
          <w:numId w:val="0"/>
        </w:numPr>
        <w:ind w:leftChars="0"/>
      </w:pPr>
    </w:p>
    <w:p>
      <w:pPr>
        <w:pStyle w:val="6"/>
        <w:numPr>
          <w:numId w:val="0"/>
        </w:numPr>
        <w:ind w:leftChars="0"/>
      </w:pPr>
    </w:p>
    <w:p>
      <w:pPr>
        <w:pStyle w:val="6"/>
        <w:numPr>
          <w:numId w:val="0"/>
        </w:numPr>
        <w:ind w:leftChars="0"/>
      </w:pPr>
    </w:p>
    <w:p>
      <w:pPr>
        <w:pStyle w:val="6"/>
        <w:numPr>
          <w:numId w:val="0"/>
        </w:numPr>
        <w:ind w:leftChars="0"/>
      </w:pPr>
    </w:p>
    <w:p>
      <w:pPr>
        <w:pStyle w:val="6"/>
        <w:numPr>
          <w:numId w:val="0"/>
        </w:numPr>
        <w:ind w:leftChars="0"/>
        <w:rPr>
          <w:rFonts w:hint="eastAsia" w:ascii="仿宋_GB2312" w:hAnsi="仿宋_GB2312" w:eastAsia="仿宋_GB2312" w:cs="仿宋_GB2312"/>
          <w:sz w:val="28"/>
          <w:szCs w:val="28"/>
        </w:rPr>
      </w:pPr>
    </w:p>
    <w:p>
      <w:pPr>
        <w:pStyle w:val="6"/>
        <w:numPr>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点击送审：</w:t>
      </w:r>
    </w:p>
    <w:p>
      <w:pPr>
        <w:rPr>
          <w:rFonts w:hint="eastAsia" w:ascii="仿宋_GB2312" w:hAnsi="仿宋_GB2312" w:eastAsia="仿宋_GB2312" w:cs="仿宋_GB2312"/>
          <w:sz w:val="28"/>
          <w:szCs w:val="28"/>
        </w:rPr>
      </w:pPr>
      <w:r>
        <w:drawing>
          <wp:inline distT="0" distB="0" distL="0" distR="0">
            <wp:extent cx="5274310" cy="2390775"/>
            <wp:effectExtent l="0" t="0" r="8890" b="9525"/>
            <wp:docPr id="1655405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0552" name="图片 1"/>
                    <pic:cNvPicPr>
                      <a:picLocks noChangeAspect="1"/>
                    </pic:cNvPicPr>
                  </pic:nvPicPr>
                  <pic:blipFill>
                    <a:blip r:embed="rId10"/>
                    <a:stretch>
                      <a:fillRect/>
                    </a:stretch>
                  </pic:blipFill>
                  <pic:spPr>
                    <a:xfrm>
                      <a:off x="0" y="0"/>
                      <a:ext cx="5274310" cy="2390775"/>
                    </a:xfrm>
                    <a:prstGeom prst="rect">
                      <a:avLst/>
                    </a:prstGeom>
                  </pic:spPr>
                </pic:pic>
              </a:graphicData>
            </a:graphic>
          </wp:inline>
        </w:drawing>
      </w:r>
    </w:p>
    <w:p>
      <w:pPr>
        <w:pStyle w:val="6"/>
        <w:numPr>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bookmarkStart w:id="0" w:name="_GoBack"/>
      <w:bookmarkEnd w:id="0"/>
      <w:r>
        <w:rPr>
          <w:rFonts w:hint="eastAsia" w:ascii="仿宋_GB2312" w:hAnsi="仿宋_GB2312" w:eastAsia="仿宋_GB2312" w:cs="仿宋_GB2312"/>
          <w:sz w:val="28"/>
          <w:szCs w:val="28"/>
          <w:lang w:val="en-US" w:eastAsia="zh-CN"/>
        </w:rPr>
        <w:t>审批流程</w:t>
      </w:r>
    </w:p>
    <w:p>
      <w:pPr>
        <w:pStyle w:val="6"/>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学生提交申请——开课单位教秘老师审批——开课单位系主任审批。</w:t>
      </w:r>
    </w:p>
    <w:p>
      <w:pPr>
        <w:pStyle w:val="6"/>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确保在规定时间内完成重修申请及审批工作，审批流程全部完成后系统会自动更新，请及时查看课表确认重修课程是否申请成果。</w:t>
      </w:r>
    </w:p>
    <w:p>
      <w:pPr>
        <w:rPr>
          <w:rFonts w:hint="eastAsia" w:ascii="仿宋_GB2312" w:hAnsi="仿宋_GB2312" w:eastAsia="仿宋_GB2312" w:cs="仿宋_GB2312"/>
          <w:sz w:val="28"/>
          <w:szCs w:val="28"/>
        </w:rPr>
      </w:pPr>
    </w:p>
    <w:p/>
    <w:p>
      <w:pPr>
        <w:numPr>
          <w:ilvl w:val="0"/>
          <w:numId w:val="0"/>
        </w:numPr>
        <w:jc w:val="both"/>
        <w:rPr>
          <w:rFonts w:hint="eastAsia" w:ascii="仿宋_GB2312" w:hAnsi="仿宋_GB2312" w:eastAsia="仿宋_GB2312" w:cs="仿宋_GB2312"/>
          <w:kern w:val="2"/>
          <w:sz w:val="28"/>
          <w:szCs w:val="28"/>
          <w:highlight w:val="none"/>
          <w:lang w:val="en-US" w:eastAsia="zh-CN" w:bidi="ar-SA"/>
        </w:rPr>
      </w:pPr>
    </w:p>
    <w:p/>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BCF63"/>
    <w:multiLevelType w:val="multilevel"/>
    <w:tmpl w:val="081BCF63"/>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5NTY5Njc5YzNhZDdkNTg3YzNiYTlmODY3YmM1NjcifQ=="/>
  </w:docVars>
  <w:rsids>
    <w:rsidRoot w:val="00567F77"/>
    <w:rsid w:val="002E0B36"/>
    <w:rsid w:val="00321A96"/>
    <w:rsid w:val="00567F77"/>
    <w:rsid w:val="00811ABB"/>
    <w:rsid w:val="00A13C97"/>
    <w:rsid w:val="00A72CFB"/>
    <w:rsid w:val="00B32036"/>
    <w:rsid w:val="00B53301"/>
    <w:rsid w:val="00C14ECA"/>
    <w:rsid w:val="00D53684"/>
    <w:rsid w:val="00ED205D"/>
    <w:rsid w:val="00FC2B4C"/>
    <w:rsid w:val="068847B9"/>
    <w:rsid w:val="2ABF630A"/>
    <w:rsid w:val="2CFB1B45"/>
    <w:rsid w:val="63B1677E"/>
    <w:rsid w:val="790A699B"/>
    <w:rsid w:val="794E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Words>
  <Characters>93</Characters>
  <Lines>1</Lines>
  <Paragraphs>1</Paragraphs>
  <TotalTime>0</TotalTime>
  <ScaleCrop>false</ScaleCrop>
  <LinksUpToDate>false</LinksUpToDate>
  <CharactersWithSpaces>108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2023-08-28T06:46:00Z</dcterms:created>
  <dc:creator>郑 志峰</dc:creator>
  <cp:lastModifiedBy>WPS_198536939</cp:lastModifiedBy>
  <dcterms:modified xsi:type="dcterms:W3CDTF">2024-03-08T02:16:58Z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38947DAE59E0435C89F745EB6364BC84_13</vt:lpwstr>
  </property>
</Properties>
</file>