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附件4</w:t>
      </w:r>
    </w:p>
    <w:p>
      <w:pPr>
        <w:widowControl w:val="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茅台学院第四届“我心目中的好老师”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评选材料清单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atLeast"/>
        <w:ind w:firstLine="640" w:firstLineChars="200"/>
        <w:jc w:val="both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进入校级评选的教师须在8月30日前以系部为单位将材料纸质版报送至校团委（行政楼221），并将电子版材料以“XX系-2021好老师评选”命名，打包发送至校学生会邮箱mtxyxsh@163.com，所需材料如下：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atLeast"/>
        <w:ind w:firstLine="640" w:firstLineChars="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1.系部汇总表（附件1）；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atLeast"/>
        <w:ind w:firstLine="640" w:firstLineChars="200"/>
        <w:jc w:val="both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2.教</w:t>
      </w:r>
      <w:r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  <w:t>师事迹材料：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教</w:t>
      </w:r>
      <w:r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  <w:t>师简介、获奖情况、教学科研、执教宣言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等</w:t>
      </w:r>
      <w:r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  <w:t>（总字数限 300 字以内）；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atLeast"/>
        <w:ind w:firstLine="640" w:firstLineChars="200"/>
        <w:jc w:val="both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3.教</w:t>
      </w:r>
      <w:r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  <w:t>师近期不同场景的工作/生活照 2 张（JPG 格式、600*275、10M 以内）；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atLeast"/>
        <w:ind w:firstLine="640" w:firstLineChars="200"/>
        <w:jc w:val="both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4.可录制个人宣传视频（时长不超过3分钟）。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atLeast"/>
        <w:ind w:firstLine="640" w:firstLineChars="200"/>
        <w:jc w:val="both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备注：1位老师1个文件夹，文件夹以“老师姓名-联系方式”命名，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lang w:val="en-US" w:eastAsia="zh-CN"/>
        </w:rPr>
        <w:t>各推荐单位严格把控上交材料是否符合要求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。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4612E"/>
    <w:rsid w:val="0844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2021-06-21T02:08:00Z</dcterms:created>
  <dc:creator>Yan-kika</dc:creator>
  <cp:lastModifiedBy>Yan-kika</cp:lastModifiedBy>
  <dcterms:modified xsi:type="dcterms:W3CDTF">2021-06-21T02:09:41Z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DE74BF84DADB423EBF34489660097210</vt:lpwstr>
  </property>
</Properties>
</file>