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260" w:after="260" w:line="413" w:lineRule="auto"/>
        <w:outlineLvl w:val="2"/>
        <w:rPr>
          <w:rFonts w:ascii="Calibri" w:hAnsi="Calibri" w:eastAsia="宋体" w:cs="Times New Roman"/>
          <w:b/>
          <w:sz w:val="28"/>
        </w:rPr>
      </w:pPr>
      <w:bookmarkStart w:id="0" w:name="_Toc17898260"/>
      <w:r>
        <w:rPr>
          <w:rFonts w:hint="eastAsia" w:ascii="Calibri" w:hAnsi="Calibri" w:eastAsia="宋体" w:cs="Times New Roman"/>
          <w:b/>
          <w:sz w:val="28"/>
        </w:rPr>
        <w:t>3.2 考试系统</w:t>
      </w:r>
      <w:bookmarkEnd w:id="0"/>
      <w:bookmarkStart w:id="4" w:name="_GoBack"/>
      <w:bookmarkEnd w:id="4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双击“NCRE考试系统”图标。首先显示的是座位号，座位号在考试管理系统里可以设置。</w:t>
      </w:r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14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显示座位号后按任意键进入考试系统登录界面：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051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1" w:name="_Toc17898261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3.2.1登录</w:t>
      </w:r>
      <w:bookmarkEnd w:id="1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输入考生的准考证号，然后点击【下一步】。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536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考生核对准考证号、姓名、证件号信息后点击【登录】并【确认】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4110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792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确认后阅读考试须知，勾选“已阅读”然后点击【开始考试】进入答题界面。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55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809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2" w:name="_Toc17898262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3.2.2答题</w:t>
      </w:r>
      <w:bookmarkEnd w:id="2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答题界面主要有以下功能：考生基本信息、显示试题窗口、作答进度、帮助、考试时间倒计时以及交卷。选择题作答界面中有标记、上一题、下一题、选题的功能；操作题作答界面中有标记、上一题、下一题、工具箱、考生文件夹、查看原始素材的功能。</w:t>
      </w:r>
    </w:p>
    <w:p>
      <w:pPr>
        <w:numPr>
          <w:ilvl w:val="0"/>
          <w:numId w:val="1"/>
        </w:numPr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【上一题】【下一题】按钮的使用</w:t>
      </w:r>
    </w:p>
    <w:p>
      <w:pPr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考生在答题过程中，可通过点击【上一题】，【下一题】按钮，进入上一道试题或下一道试题。</w:t>
      </w:r>
    </w:p>
    <w:p>
      <w:pPr>
        <w:ind w:left="631" w:leftChars="296" w:hanging="9" w:hangingChars="4"/>
        <w:jc w:val="center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9641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3070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 w:leftChars="300" w:firstLine="480" w:firstLineChars="200"/>
        <w:jc w:val="center"/>
        <w:rPr>
          <w:rFonts w:ascii="Calibri" w:hAnsi="Calibri" w:eastAsia="宋体" w:cs="Times New Roman"/>
          <w:sz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【标记】按钮的使用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考生在答题时遇到不确定的答案，可点击【标记】按钮，则该题会被自动标记。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4190365" cy="24853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</w:p>
    <w:p>
      <w:pPr>
        <w:ind w:firstLine="708" w:firstLineChars="295"/>
        <w:rPr>
          <w:rFonts w:ascii="宋体" w:hAnsi="宋体" w:eastAsia="宋体" w:cs="Times New Roman"/>
          <w:sz w:val="24"/>
          <w:szCs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【作答进度】按钮的使用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考生在答题过程中，可通过点击【作答进度】按钮，进入作答进度页面。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ind w:firstLine="424" w:firstLineChars="177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0022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宋体" w:hAnsi="宋体" w:eastAsia="宋体" w:cs="Times New Roman"/>
          <w:sz w:val="24"/>
          <w:szCs w:val="18"/>
        </w:rPr>
      </w:pPr>
    </w:p>
    <w:p>
      <w:pPr>
        <w:ind w:firstLine="360" w:firstLineChars="150"/>
        <w:rPr>
          <w:rFonts w:ascii="宋体" w:hAnsi="宋体" w:eastAsia="宋体" w:cs="Times New Roman"/>
          <w:sz w:val="24"/>
          <w:szCs w:val="18"/>
        </w:rPr>
      </w:pPr>
      <w:r>
        <w:rPr>
          <w:rFonts w:hint="eastAsia" w:ascii="宋体" w:hAnsi="宋体" w:eastAsia="宋体" w:cs="Times New Roman"/>
          <w:sz w:val="24"/>
          <w:szCs w:val="18"/>
        </w:rPr>
        <w:t>作答进度窗口分为题号、作答状态、标准状态、标记描述，其目的是为了便于考生快速浏览所有试题。</w:t>
      </w: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【工具箱】按钮的使用</w:t>
      </w:r>
    </w:p>
    <w:p>
      <w:pPr>
        <w:ind w:left="42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不同的题型对应不同的应用程序，根据考生当前作答的题型选择对应的应用程序打开。</w:t>
      </w:r>
    </w:p>
    <w:p>
      <w:pPr>
        <w:ind w:left="420"/>
        <w:rPr>
          <w:rFonts w:ascii="宋体" w:hAnsi="宋体" w:eastAsia="宋体" w:cs="Times New Roman"/>
          <w:sz w:val="24"/>
          <w:szCs w:val="24"/>
        </w:rPr>
      </w:pPr>
    </w:p>
    <w:p>
      <w:pPr>
        <w:ind w:left="420"/>
        <w:jc w:val="center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4304665" cy="276161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Calibri" w:hAnsi="Calibri" w:eastAsia="宋体" w:cs="Times New Roman"/>
          <w:sz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【考生文件夹】按钮的使用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点击【考生文件夹】能打开考生的考生文件夹，方便考生检查、编辑自己的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作答文件。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4956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numPr>
          <w:ilvl w:val="0"/>
          <w:numId w:val="1"/>
        </w:num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【查看原始素材】按钮的使用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8620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Calibri" w:hAnsi="Calibri" w:eastAsia="宋体" w:cs="Times New Roman"/>
          <w:sz w:val="24"/>
        </w:rPr>
      </w:pPr>
    </w:p>
    <w:p>
      <w:pPr>
        <w:rPr>
          <w:rFonts w:ascii="Calibri" w:hAnsi="Calibri" w:eastAsia="宋体" w:cs="Times New Roman"/>
          <w:sz w:val="24"/>
          <w:szCs w:val="24"/>
        </w:rPr>
      </w:pPr>
    </w:p>
    <w:p>
      <w:pPr>
        <w:keepNext/>
        <w:keepLines/>
        <w:spacing w:before="340" w:after="330" w:line="578" w:lineRule="auto"/>
        <w:outlineLvl w:val="3"/>
        <w:rPr>
          <w:rFonts w:ascii="Times New Roman" w:hAnsi="Times New Roman" w:eastAsia="宋体" w:cs="Times New Roman"/>
          <w:b/>
          <w:bCs/>
          <w:kern w:val="44"/>
          <w:sz w:val="24"/>
          <w:szCs w:val="44"/>
        </w:rPr>
      </w:pPr>
      <w:bookmarkStart w:id="3" w:name="_Toc17898263"/>
      <w:r>
        <w:rPr>
          <w:rFonts w:hint="eastAsia" w:ascii="Times New Roman" w:hAnsi="Times New Roman" w:eastAsia="宋体" w:cs="Times New Roman"/>
          <w:b/>
          <w:bCs/>
          <w:kern w:val="44"/>
          <w:sz w:val="24"/>
          <w:szCs w:val="44"/>
        </w:rPr>
        <w:t>3.2.3交卷</w:t>
      </w:r>
      <w:bookmarkEnd w:id="3"/>
    </w:p>
    <w:p>
      <w:pPr>
        <w:rPr>
          <w:rFonts w:ascii="Calibri" w:hAnsi="Calibri" w:eastAsia="宋体" w:cs="Times New Roman"/>
          <w:sz w:val="24"/>
          <w:szCs w:val="24"/>
        </w:rPr>
      </w:pPr>
      <w:r>
        <w:rPr>
          <w:rFonts w:hint="eastAsia" w:ascii="Calibri" w:hAnsi="Calibri" w:eastAsia="宋体" w:cs="Times New Roman"/>
          <w:sz w:val="24"/>
          <w:szCs w:val="24"/>
        </w:rPr>
        <w:t>考生答完所有试题后，点击【交卷】按钮 并点击【确定】。</w:t>
      </w:r>
    </w:p>
    <w:p>
      <w:pPr>
        <w:ind w:firstLine="360" w:firstLineChars="150"/>
        <w:rPr>
          <w:rFonts w:ascii="Calibri" w:hAnsi="Calibri" w:eastAsia="宋体" w:cs="Times New Roman"/>
          <w:sz w:val="24"/>
          <w:szCs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3093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 </w:t>
      </w:r>
    </w:p>
    <w:p>
      <w:pPr>
        <w:ind w:firstLine="360" w:firstLineChars="150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5274310" cy="2893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 w:val="24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5D2B6"/>
    <w:multiLevelType w:val="singleLevel"/>
    <w:tmpl w:val="5A05D2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97"/>
    <w:rsid w:val="003E0197"/>
    <w:rsid w:val="00F11349"/>
    <w:rsid w:val="501B3B09"/>
    <w:rsid w:val="6F4D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103</Words>
  <Characters>589</Characters>
  <Lines>4</Lines>
  <Paragraphs>1</Paragraphs>
  <TotalTime>0</TotalTime>
  <ScaleCrop>false</ScaleCrop>
  <LinksUpToDate>false</LinksUpToDate>
  <CharactersWithSpaces>691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2020-09-20T04:47:00Z</dcterms:created>
  <dc:creator>china</dc:creator>
  <cp:lastModifiedBy>zmy19</cp:lastModifiedBy>
  <dcterms:modified xsi:type="dcterms:W3CDTF">2021-09-08T02:24:24Z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E4789E007B0F450DB3400D497B0B30D3</vt:lpwstr>
  </property>
</Properties>
</file>